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B812" w14:textId="03F7B06F" w:rsidR="00217016" w:rsidRPr="00C263D4" w:rsidRDefault="00BD7C60" w:rsidP="00C263D4">
      <w:pPr>
        <w:pStyle w:val="Heading1"/>
      </w:pPr>
      <w:r w:rsidRPr="00C263D4">
        <w:t>Use of screen reader reflection</w:t>
      </w:r>
    </w:p>
    <w:p w14:paraId="53A15F42" w14:textId="1DF2EFAF" w:rsidR="00343D82" w:rsidRDefault="00AB4E44" w:rsidP="00A50E14">
      <w:pPr>
        <w:rPr>
          <w:rFonts w:ascii="Arial" w:hAnsi="Arial" w:cs="Arial"/>
          <w:sz w:val="24"/>
          <w:szCs w:val="24"/>
        </w:rPr>
      </w:pPr>
      <w:r>
        <w:rPr>
          <w:rFonts w:ascii="Arial" w:hAnsi="Arial" w:cs="Arial"/>
          <w:sz w:val="24"/>
          <w:szCs w:val="24"/>
        </w:rPr>
        <w:t xml:space="preserve">Screen readers offer many advantages for those with visual and other impairments and allow them to </w:t>
      </w:r>
      <w:r w:rsidR="006114BD">
        <w:rPr>
          <w:rFonts w:ascii="Arial" w:hAnsi="Arial" w:cs="Arial"/>
          <w:sz w:val="24"/>
          <w:szCs w:val="24"/>
        </w:rPr>
        <w:t xml:space="preserve">use digital devices </w:t>
      </w:r>
      <w:r>
        <w:rPr>
          <w:rFonts w:ascii="Arial" w:hAnsi="Arial" w:cs="Arial"/>
          <w:sz w:val="24"/>
          <w:szCs w:val="24"/>
        </w:rPr>
        <w:t xml:space="preserve">independently and productively in the same ways as those without </w:t>
      </w:r>
      <w:r w:rsidR="006114BD">
        <w:rPr>
          <w:rFonts w:ascii="Arial" w:hAnsi="Arial" w:cs="Arial"/>
          <w:sz w:val="24"/>
          <w:szCs w:val="24"/>
        </w:rPr>
        <w:t>impairments. For this screen reader reflection, I tested</w:t>
      </w:r>
      <w:r w:rsidR="00343D82" w:rsidRPr="005658ED">
        <w:rPr>
          <w:rFonts w:ascii="Arial" w:hAnsi="Arial" w:cs="Arial"/>
          <w:sz w:val="24"/>
          <w:szCs w:val="24"/>
        </w:rPr>
        <w:t xml:space="preserve"> the </w:t>
      </w:r>
      <w:proofErr w:type="spellStart"/>
      <w:r w:rsidR="00343D82" w:rsidRPr="005658ED">
        <w:rPr>
          <w:rFonts w:ascii="Arial" w:hAnsi="Arial" w:cs="Arial"/>
          <w:sz w:val="24"/>
          <w:szCs w:val="24"/>
        </w:rPr>
        <w:t>NonVisual</w:t>
      </w:r>
      <w:proofErr w:type="spellEnd"/>
      <w:r w:rsidR="00343D82" w:rsidRPr="005658ED">
        <w:rPr>
          <w:rFonts w:ascii="Arial" w:hAnsi="Arial" w:cs="Arial"/>
          <w:sz w:val="24"/>
          <w:szCs w:val="24"/>
        </w:rPr>
        <w:t xml:space="preserve"> Desktop Access (NVDA) screen reader</w:t>
      </w:r>
      <w:r w:rsidR="006114BD">
        <w:rPr>
          <w:rFonts w:ascii="Arial" w:hAnsi="Arial" w:cs="Arial"/>
          <w:sz w:val="24"/>
          <w:szCs w:val="24"/>
        </w:rPr>
        <w:t xml:space="preserve">, which can be downloaded at no cost from the </w:t>
      </w:r>
      <w:hyperlink r:id="rId8" w:history="1">
        <w:r w:rsidR="006114BD" w:rsidRPr="006114BD">
          <w:rPr>
            <w:rStyle w:val="Hyperlink"/>
            <w:rFonts w:ascii="Arial" w:hAnsi="Arial" w:cs="Arial"/>
            <w:sz w:val="24"/>
            <w:szCs w:val="24"/>
          </w:rPr>
          <w:t>NV Access website</w:t>
        </w:r>
      </w:hyperlink>
      <w:r w:rsidR="006114BD">
        <w:rPr>
          <w:rFonts w:ascii="Arial" w:hAnsi="Arial" w:cs="Arial"/>
          <w:sz w:val="24"/>
          <w:szCs w:val="24"/>
        </w:rPr>
        <w:t xml:space="preserve">. </w:t>
      </w:r>
      <w:r w:rsidR="0079318E">
        <w:rPr>
          <w:rFonts w:ascii="Arial" w:hAnsi="Arial" w:cs="Arial"/>
          <w:sz w:val="24"/>
          <w:szCs w:val="24"/>
        </w:rPr>
        <w:t>On</w:t>
      </w:r>
      <w:r w:rsidR="00C41846">
        <w:rPr>
          <w:rFonts w:ascii="Arial" w:hAnsi="Arial" w:cs="Arial"/>
          <w:sz w:val="24"/>
          <w:szCs w:val="24"/>
        </w:rPr>
        <w:t xml:space="preserve">e </w:t>
      </w:r>
      <w:r w:rsidR="0079318E">
        <w:rPr>
          <w:rFonts w:ascii="Arial" w:hAnsi="Arial" w:cs="Arial"/>
          <w:sz w:val="24"/>
          <w:szCs w:val="24"/>
        </w:rPr>
        <w:t xml:space="preserve">major advantage that NVDA has over the other most commonly used screen reader, </w:t>
      </w:r>
      <w:r w:rsidR="00B82426">
        <w:rPr>
          <w:rFonts w:ascii="Arial" w:hAnsi="Arial" w:cs="Arial"/>
          <w:sz w:val="24"/>
          <w:szCs w:val="24"/>
        </w:rPr>
        <w:t xml:space="preserve">Job Access </w:t>
      </w:r>
      <w:proofErr w:type="gramStart"/>
      <w:r w:rsidR="00B82426">
        <w:rPr>
          <w:rFonts w:ascii="Arial" w:hAnsi="Arial" w:cs="Arial"/>
          <w:sz w:val="24"/>
          <w:szCs w:val="24"/>
        </w:rPr>
        <w:t>With</w:t>
      </w:r>
      <w:proofErr w:type="gramEnd"/>
      <w:r w:rsidR="00B82426">
        <w:rPr>
          <w:rFonts w:ascii="Arial" w:hAnsi="Arial" w:cs="Arial"/>
          <w:sz w:val="24"/>
          <w:szCs w:val="24"/>
        </w:rPr>
        <w:t xml:space="preserve"> Speech (</w:t>
      </w:r>
      <w:r w:rsidR="0079318E">
        <w:rPr>
          <w:rFonts w:ascii="Arial" w:hAnsi="Arial" w:cs="Arial"/>
          <w:sz w:val="24"/>
          <w:szCs w:val="24"/>
        </w:rPr>
        <w:t>JAWS</w:t>
      </w:r>
      <w:r w:rsidR="00B82426">
        <w:rPr>
          <w:rFonts w:ascii="Arial" w:hAnsi="Arial" w:cs="Arial"/>
          <w:sz w:val="24"/>
          <w:szCs w:val="24"/>
        </w:rPr>
        <w:t>)</w:t>
      </w:r>
      <w:r w:rsidR="0079318E">
        <w:rPr>
          <w:rFonts w:ascii="Arial" w:hAnsi="Arial" w:cs="Arial"/>
          <w:sz w:val="24"/>
          <w:szCs w:val="24"/>
        </w:rPr>
        <w:t xml:space="preserve">, is that it is open source and free to use. Users are also free to modify the NVDA code and improve the software to suit their needs. </w:t>
      </w:r>
      <w:r w:rsidR="00C4696F" w:rsidRPr="005658ED">
        <w:rPr>
          <w:rFonts w:ascii="Arial" w:hAnsi="Arial" w:cs="Arial"/>
          <w:sz w:val="24"/>
          <w:szCs w:val="24"/>
        </w:rPr>
        <w:t xml:space="preserve">The goal of NV Access </w:t>
      </w:r>
      <w:r w:rsidR="0079318E">
        <w:rPr>
          <w:rFonts w:ascii="Arial" w:hAnsi="Arial" w:cs="Arial"/>
          <w:sz w:val="24"/>
          <w:szCs w:val="24"/>
        </w:rPr>
        <w:t xml:space="preserve">is </w:t>
      </w:r>
      <w:r w:rsidR="00C4696F" w:rsidRPr="005658ED">
        <w:rPr>
          <w:rFonts w:ascii="Arial" w:hAnsi="Arial" w:cs="Arial"/>
          <w:sz w:val="24"/>
          <w:szCs w:val="24"/>
        </w:rPr>
        <w:t xml:space="preserve">to provide a screen reader to the largest number of people possible, even those who cannot afford it, </w:t>
      </w:r>
      <w:r w:rsidR="00C41846">
        <w:rPr>
          <w:rFonts w:ascii="Arial" w:hAnsi="Arial" w:cs="Arial"/>
          <w:sz w:val="24"/>
          <w:szCs w:val="24"/>
        </w:rPr>
        <w:t>which is a</w:t>
      </w:r>
      <w:r w:rsidR="0079318E">
        <w:rPr>
          <w:rFonts w:ascii="Arial" w:hAnsi="Arial" w:cs="Arial"/>
          <w:sz w:val="24"/>
          <w:szCs w:val="24"/>
        </w:rPr>
        <w:t xml:space="preserve"> key component of increasing accessibility for all</w:t>
      </w:r>
      <w:r w:rsidR="00C41846">
        <w:rPr>
          <w:rFonts w:ascii="Arial" w:hAnsi="Arial" w:cs="Arial"/>
          <w:sz w:val="24"/>
          <w:szCs w:val="24"/>
        </w:rPr>
        <w:t xml:space="preserve">, no matter their abilities or barriers they face. </w:t>
      </w:r>
      <w:r w:rsidR="0079318E">
        <w:rPr>
          <w:rFonts w:ascii="Arial" w:hAnsi="Arial" w:cs="Arial"/>
          <w:sz w:val="24"/>
          <w:szCs w:val="24"/>
        </w:rPr>
        <w:t xml:space="preserve"> </w:t>
      </w:r>
    </w:p>
    <w:p w14:paraId="1BEE7300" w14:textId="77777777" w:rsidR="0079318E" w:rsidRPr="00C060BC" w:rsidRDefault="0079318E" w:rsidP="0079318E">
      <w:pPr>
        <w:pStyle w:val="Heading2"/>
      </w:pPr>
      <w:r>
        <w:t>Advantages of screen readers</w:t>
      </w:r>
    </w:p>
    <w:p w14:paraId="76224643" w14:textId="196D14FA" w:rsidR="0079318E" w:rsidRPr="005658ED" w:rsidRDefault="0079318E" w:rsidP="00A50E14">
      <w:pPr>
        <w:rPr>
          <w:rFonts w:ascii="Arial" w:hAnsi="Arial" w:cs="Arial"/>
          <w:sz w:val="24"/>
          <w:szCs w:val="24"/>
        </w:rPr>
      </w:pPr>
      <w:r w:rsidRPr="00AB4E44">
        <w:rPr>
          <w:rFonts w:ascii="Arial" w:hAnsi="Arial" w:cs="Arial"/>
          <w:sz w:val="24"/>
          <w:szCs w:val="24"/>
        </w:rPr>
        <w:t xml:space="preserve">Screen readers have many advantages, including enabling individuals with visual impairments to access and interact with digital content that would otherwise be inaccessible. They convert text, menus, buttons, and other on-screen elements into speech or Braille output, allowing users to navigate, read, and interact with documents, websites, applications, and more. They also support independence and productivity by allowing visually impaired users, and those with other impairments, to use computers and other electronic devices in the same way as those without impairments. </w:t>
      </w:r>
      <w:r w:rsidRPr="005658ED">
        <w:rPr>
          <w:rFonts w:ascii="Arial" w:hAnsi="Arial" w:cs="Arial"/>
          <w:sz w:val="24"/>
          <w:szCs w:val="24"/>
        </w:rPr>
        <w:t>In both of the screen reader videos</w:t>
      </w:r>
      <w:r>
        <w:rPr>
          <w:rFonts w:ascii="Arial" w:hAnsi="Arial" w:cs="Arial"/>
          <w:sz w:val="24"/>
          <w:szCs w:val="24"/>
        </w:rPr>
        <w:t xml:space="preserve"> in the course materials</w:t>
      </w:r>
      <w:r w:rsidRPr="005658ED">
        <w:rPr>
          <w:rFonts w:ascii="Arial" w:hAnsi="Arial" w:cs="Arial"/>
          <w:sz w:val="24"/>
          <w:szCs w:val="24"/>
        </w:rPr>
        <w:t xml:space="preserve">, as well as others presented on the </w:t>
      </w:r>
      <w:hyperlink r:id="rId9" w:history="1">
        <w:proofErr w:type="spellStart"/>
        <w:r w:rsidRPr="005658ED">
          <w:rPr>
            <w:rStyle w:val="Hyperlink"/>
            <w:rFonts w:ascii="Arial" w:hAnsi="Arial" w:cs="Arial"/>
            <w:sz w:val="24"/>
            <w:szCs w:val="24"/>
          </w:rPr>
          <w:t>Axess</w:t>
        </w:r>
        <w:proofErr w:type="spellEnd"/>
        <w:r w:rsidRPr="005658ED">
          <w:rPr>
            <w:rStyle w:val="Hyperlink"/>
            <w:rFonts w:ascii="Arial" w:hAnsi="Arial" w:cs="Arial"/>
            <w:sz w:val="24"/>
            <w:szCs w:val="24"/>
          </w:rPr>
          <w:t xml:space="preserve"> Lab website</w:t>
        </w:r>
      </w:hyperlink>
      <w:r w:rsidRPr="005658ED">
        <w:rPr>
          <w:rFonts w:ascii="Arial" w:hAnsi="Arial" w:cs="Arial"/>
          <w:sz w:val="24"/>
          <w:szCs w:val="24"/>
        </w:rPr>
        <w:t>, users had increased the reading speed significantly, in one case to 450 words per minute</w:t>
      </w:r>
      <w:r>
        <w:rPr>
          <w:rFonts w:ascii="Arial" w:hAnsi="Arial" w:cs="Arial"/>
          <w:sz w:val="24"/>
          <w:szCs w:val="24"/>
        </w:rPr>
        <w:t xml:space="preserve">. The ability to read the screen at very high rates of speed can increase productivity and allow visually impaired people to use digital devices as well or better than sighted users. </w:t>
      </w:r>
    </w:p>
    <w:p w14:paraId="37EB609C" w14:textId="7550D1CD" w:rsidR="00A50E14" w:rsidRPr="000C7F46" w:rsidRDefault="00BD7C60" w:rsidP="000C7F46">
      <w:pPr>
        <w:pStyle w:val="Heading2"/>
      </w:pPr>
      <w:r>
        <w:t>Impressions of using NVDA</w:t>
      </w:r>
    </w:p>
    <w:p w14:paraId="59C0EDFB" w14:textId="77777777" w:rsidR="00AD673A" w:rsidRDefault="00AD673A" w:rsidP="00C7438A">
      <w:pPr>
        <w:rPr>
          <w:rFonts w:ascii="Arial" w:hAnsi="Arial" w:cs="Arial"/>
          <w:sz w:val="22"/>
          <w:szCs w:val="22"/>
        </w:rPr>
        <w:sectPr w:rsidR="00AD673A" w:rsidSect="00D92F47">
          <w:headerReference w:type="default" r:id="rId10"/>
          <w:type w:val="continuous"/>
          <w:pgSz w:w="12240" w:h="15840"/>
          <w:pgMar w:top="1440" w:right="1080" w:bottom="1440" w:left="1080" w:header="720" w:footer="720" w:gutter="0"/>
          <w:cols w:space="180"/>
          <w:docGrid w:linePitch="360"/>
        </w:sectPr>
      </w:pPr>
    </w:p>
    <w:p w14:paraId="6D670DBA" w14:textId="2F32DF56" w:rsidR="00AE110E" w:rsidRDefault="00A923C7" w:rsidP="00C7438A">
      <w:pPr>
        <w:rPr>
          <w:rFonts w:ascii="Arial" w:hAnsi="Arial" w:cs="Arial"/>
          <w:sz w:val="24"/>
          <w:szCs w:val="24"/>
        </w:rPr>
      </w:pPr>
      <w:r>
        <w:rPr>
          <w:rFonts w:ascii="Arial" w:hAnsi="Arial" w:cs="Arial"/>
          <w:sz w:val="24"/>
          <w:szCs w:val="24"/>
        </w:rPr>
        <w:t xml:space="preserve">For the most part, using NVDA was </w:t>
      </w:r>
      <w:r w:rsidR="00C263D4">
        <w:rPr>
          <w:rFonts w:ascii="Arial" w:hAnsi="Arial" w:cs="Arial"/>
          <w:sz w:val="24"/>
          <w:szCs w:val="24"/>
        </w:rPr>
        <w:t>intuitive,</w:t>
      </w:r>
      <w:r>
        <w:rPr>
          <w:rFonts w:ascii="Arial" w:hAnsi="Arial" w:cs="Arial"/>
          <w:sz w:val="24"/>
          <w:szCs w:val="24"/>
        </w:rPr>
        <w:t xml:space="preserve"> and I was able to navigate basic features </w:t>
      </w:r>
      <w:proofErr w:type="gramStart"/>
      <w:r>
        <w:rPr>
          <w:rFonts w:ascii="Arial" w:hAnsi="Arial" w:cs="Arial"/>
          <w:sz w:val="24"/>
          <w:szCs w:val="24"/>
        </w:rPr>
        <w:t>fairly quickly</w:t>
      </w:r>
      <w:proofErr w:type="gramEnd"/>
      <w:r>
        <w:rPr>
          <w:rFonts w:ascii="Arial" w:hAnsi="Arial" w:cs="Arial"/>
          <w:sz w:val="24"/>
          <w:szCs w:val="24"/>
        </w:rPr>
        <w:t xml:space="preserve">. The main challenge for me is that </w:t>
      </w:r>
      <w:r w:rsidR="00C7438A" w:rsidRPr="005658ED">
        <w:rPr>
          <w:rFonts w:ascii="Arial" w:hAnsi="Arial" w:cs="Arial"/>
          <w:sz w:val="24"/>
          <w:szCs w:val="24"/>
        </w:rPr>
        <w:t xml:space="preserve">I kept getting lost </w:t>
      </w:r>
      <w:r>
        <w:rPr>
          <w:rFonts w:ascii="Arial" w:hAnsi="Arial" w:cs="Arial"/>
          <w:sz w:val="24"/>
          <w:szCs w:val="24"/>
        </w:rPr>
        <w:t>on web pages</w:t>
      </w:r>
      <w:r w:rsidR="00C7438A" w:rsidRPr="005658ED">
        <w:rPr>
          <w:rFonts w:ascii="Arial" w:hAnsi="Arial" w:cs="Arial"/>
          <w:sz w:val="24"/>
          <w:szCs w:val="24"/>
        </w:rPr>
        <w:t xml:space="preserve"> and had to find my way back to a place where I knew where I was. </w:t>
      </w:r>
      <w:r>
        <w:rPr>
          <w:rFonts w:ascii="Arial" w:hAnsi="Arial" w:cs="Arial"/>
          <w:sz w:val="24"/>
          <w:szCs w:val="24"/>
        </w:rPr>
        <w:t xml:space="preserve">I also had to adjust to having a voice reading everything on the screen. Because I was not especially adept at using the software, </w:t>
      </w:r>
      <w:r w:rsidR="00C4696F" w:rsidRPr="005658ED">
        <w:rPr>
          <w:rFonts w:ascii="Arial" w:hAnsi="Arial" w:cs="Arial"/>
          <w:sz w:val="24"/>
          <w:szCs w:val="24"/>
        </w:rPr>
        <w:t>having a voice read everything on the screen was distracting for me</w:t>
      </w:r>
      <w:r w:rsidR="00B82426">
        <w:rPr>
          <w:rFonts w:ascii="Arial" w:hAnsi="Arial" w:cs="Arial"/>
          <w:sz w:val="24"/>
          <w:szCs w:val="24"/>
        </w:rPr>
        <w:t>, and I needed to keep pausing the voice so I could find my place in what I was doing.</w:t>
      </w:r>
      <w:r w:rsidR="00AD673A" w:rsidRPr="005658ED">
        <w:rPr>
          <w:rFonts w:ascii="Arial" w:hAnsi="Arial" w:cs="Arial"/>
          <w:sz w:val="24"/>
          <w:szCs w:val="24"/>
        </w:rPr>
        <w:t xml:space="preserve"> </w:t>
      </w:r>
    </w:p>
    <w:p w14:paraId="28E6FDBC" w14:textId="26176022" w:rsidR="00AD673A" w:rsidRPr="005658ED" w:rsidRDefault="00AD673A" w:rsidP="00C7438A">
      <w:pPr>
        <w:rPr>
          <w:rFonts w:ascii="Arial" w:hAnsi="Arial" w:cs="Arial"/>
          <w:sz w:val="24"/>
          <w:szCs w:val="24"/>
        </w:rPr>
      </w:pPr>
      <w:r w:rsidRPr="005658ED">
        <w:rPr>
          <w:rFonts w:ascii="Arial" w:hAnsi="Arial" w:cs="Arial"/>
          <w:sz w:val="24"/>
          <w:szCs w:val="24"/>
        </w:rPr>
        <w:t xml:space="preserve">The feature I used most was navigating by headers, which according to a recent </w:t>
      </w:r>
      <w:proofErr w:type="spellStart"/>
      <w:r w:rsidRPr="005658ED">
        <w:rPr>
          <w:rFonts w:ascii="Arial" w:hAnsi="Arial" w:cs="Arial"/>
          <w:sz w:val="24"/>
          <w:szCs w:val="24"/>
        </w:rPr>
        <w:t>WebAIM</w:t>
      </w:r>
      <w:proofErr w:type="spellEnd"/>
      <w:r w:rsidRPr="005658ED">
        <w:rPr>
          <w:rFonts w:ascii="Arial" w:hAnsi="Arial" w:cs="Arial"/>
          <w:sz w:val="24"/>
          <w:szCs w:val="24"/>
        </w:rPr>
        <w:t xml:space="preserve"> survey, is the most common way for people with visual impairments to navigate websites. Approximately 68% of survey takers reported using headers as the primary way to navigate long pages with a lot of information </w:t>
      </w:r>
      <w:r w:rsidRPr="005658ED">
        <w:rPr>
          <w:rFonts w:ascii="Arial" w:hAnsi="Arial" w:cs="Arial"/>
          <w:sz w:val="24"/>
          <w:szCs w:val="24"/>
        </w:rPr>
        <w:fldChar w:fldCharType="begin" w:fldLock="1"/>
      </w:r>
      <w:r w:rsidR="00B458A0" w:rsidRPr="005658ED">
        <w:rPr>
          <w:rFonts w:ascii="Arial" w:hAnsi="Arial" w:cs="Arial"/>
          <w:sz w:val="24"/>
          <w:szCs w:val="24"/>
        </w:rPr>
        <w:instrText>ADDIN CSL_CITATION {"citationItems":[{"id":"ITEM-1","itemData":{"URL":"https://webaim.org/projects/screenreadersurvey9/#used","accessed":{"date-parts":[["2023","5","26"]]},"id":"ITEM-1","issued":{"date-parts":[["2021"]]},"title":"WebAIM: Screen Reader User Survey #9 Results","type":"webpage"},"uris":["http://www.mendeley.com/documents/?uuid=7acc52a3-4144-3bc6-87ae-c056bd0de6b9"]}],"mendeley":{"formattedCitation":"(&lt;i&gt;WebAIM: Screen Reader User Survey #9 Results&lt;/i&gt;, 2021)","plainTextFormattedCitation":"(WebAIM: Screen Reader User Survey #9 Results, 2021)","previouslyFormattedCitation":"(&lt;i&gt;WebAIM: Screen Reader User Survey #9 Results&lt;/i&gt;, 2021)"},"properties":{"noteIndex":0},"schema":"https://github.com/citation-style-language/schema/raw/master/csl-citation.json"}</w:instrText>
      </w:r>
      <w:r w:rsidRPr="005658ED">
        <w:rPr>
          <w:rFonts w:ascii="Arial" w:hAnsi="Arial" w:cs="Arial"/>
          <w:sz w:val="24"/>
          <w:szCs w:val="24"/>
        </w:rPr>
        <w:fldChar w:fldCharType="separate"/>
      </w:r>
      <w:r w:rsidRPr="005658ED">
        <w:rPr>
          <w:rFonts w:ascii="Arial" w:hAnsi="Arial" w:cs="Arial"/>
          <w:noProof/>
          <w:sz w:val="24"/>
          <w:szCs w:val="24"/>
        </w:rPr>
        <w:t>(</w:t>
      </w:r>
      <w:r w:rsidRPr="005658ED">
        <w:rPr>
          <w:rFonts w:ascii="Arial" w:hAnsi="Arial" w:cs="Arial"/>
          <w:i/>
          <w:noProof/>
          <w:sz w:val="24"/>
          <w:szCs w:val="24"/>
        </w:rPr>
        <w:t>WebAIM: Screen Reader User Survey #9 Results</w:t>
      </w:r>
      <w:r w:rsidRPr="005658ED">
        <w:rPr>
          <w:rFonts w:ascii="Arial" w:hAnsi="Arial" w:cs="Arial"/>
          <w:noProof/>
          <w:sz w:val="24"/>
          <w:szCs w:val="24"/>
        </w:rPr>
        <w:t>, 2021)</w:t>
      </w:r>
      <w:r w:rsidRPr="005658ED">
        <w:rPr>
          <w:rFonts w:ascii="Arial" w:hAnsi="Arial" w:cs="Arial"/>
          <w:sz w:val="24"/>
          <w:szCs w:val="24"/>
        </w:rPr>
        <w:fldChar w:fldCharType="end"/>
      </w:r>
      <w:r w:rsidRPr="005658ED">
        <w:rPr>
          <w:rFonts w:ascii="Arial" w:hAnsi="Arial" w:cs="Arial"/>
          <w:sz w:val="24"/>
          <w:szCs w:val="24"/>
        </w:rPr>
        <w:t>. It was al</w:t>
      </w:r>
      <w:r w:rsidR="00AE110E">
        <w:rPr>
          <w:rFonts w:ascii="Arial" w:hAnsi="Arial" w:cs="Arial"/>
          <w:sz w:val="24"/>
          <w:szCs w:val="24"/>
        </w:rPr>
        <w:t>so</w:t>
      </w:r>
      <w:r w:rsidRPr="005658ED">
        <w:rPr>
          <w:rFonts w:ascii="Arial" w:hAnsi="Arial" w:cs="Arial"/>
          <w:sz w:val="24"/>
          <w:szCs w:val="24"/>
        </w:rPr>
        <w:t xml:space="preserve"> interesting to see that navigating by header was more common among advanced </w:t>
      </w:r>
      <w:r w:rsidRPr="005658ED">
        <w:rPr>
          <w:rFonts w:ascii="Arial" w:hAnsi="Arial" w:cs="Arial"/>
          <w:sz w:val="24"/>
          <w:szCs w:val="24"/>
        </w:rPr>
        <w:lastRenderedPageBreak/>
        <w:t xml:space="preserve">users. Beginner users reported using the “find” feature in a browser more often. Even though I consider myself a beginner user, it did not occur to me </w:t>
      </w:r>
      <w:r w:rsidR="00AE110E" w:rsidRPr="005658ED">
        <w:rPr>
          <w:rFonts w:ascii="Arial" w:hAnsi="Arial" w:cs="Arial"/>
          <w:sz w:val="24"/>
          <w:szCs w:val="24"/>
        </w:rPr>
        <w:t>to use</w:t>
      </w:r>
      <w:r w:rsidRPr="005658ED">
        <w:rPr>
          <w:rFonts w:ascii="Arial" w:hAnsi="Arial" w:cs="Arial"/>
          <w:sz w:val="24"/>
          <w:szCs w:val="24"/>
        </w:rPr>
        <w:t xml:space="preserve"> that feature. </w:t>
      </w:r>
    </w:p>
    <w:p w14:paraId="0D37109D" w14:textId="3555FA7A" w:rsidR="00B458A0" w:rsidRPr="00AC2C41" w:rsidRDefault="00B458A0" w:rsidP="00B458A0">
      <w:pPr>
        <w:rPr>
          <w:rFonts w:ascii="Arial" w:hAnsi="Arial" w:cs="Arial"/>
          <w:b/>
          <w:bCs/>
          <w:sz w:val="24"/>
          <w:szCs w:val="24"/>
        </w:rPr>
      </w:pPr>
      <w:r w:rsidRPr="00AC2C41">
        <w:rPr>
          <w:rFonts w:ascii="Arial" w:hAnsi="Arial" w:cs="Arial"/>
          <w:b/>
          <w:bCs/>
          <w:sz w:val="24"/>
          <w:szCs w:val="24"/>
        </w:rPr>
        <w:t>Figure 1</w:t>
      </w:r>
    </w:p>
    <w:p w14:paraId="137488DD" w14:textId="31F10184" w:rsidR="00B458A0" w:rsidRPr="00AC2C41" w:rsidRDefault="00B458A0" w:rsidP="00B458A0">
      <w:pPr>
        <w:rPr>
          <w:rFonts w:ascii="Arial" w:hAnsi="Arial" w:cs="Arial"/>
          <w:sz w:val="24"/>
          <w:szCs w:val="24"/>
        </w:rPr>
      </w:pPr>
      <w:r w:rsidRPr="00AC2C41">
        <w:rPr>
          <w:rFonts w:ascii="Arial" w:hAnsi="Arial" w:cs="Arial"/>
          <w:sz w:val="24"/>
          <w:szCs w:val="24"/>
        </w:rPr>
        <w:t>When trying to find information on a lengthy web page, which of the following are you most likely to do first?</w:t>
      </w:r>
    </w:p>
    <w:p w14:paraId="2C21BAC9" w14:textId="77777777" w:rsidR="00B458A0" w:rsidRDefault="00AD673A" w:rsidP="00B458A0">
      <w:pPr>
        <w:keepNext/>
        <w:jc w:val="center"/>
      </w:pPr>
      <w:r>
        <w:rPr>
          <w:rFonts w:ascii="Arial" w:hAnsi="Arial" w:cs="Arial"/>
          <w:noProof/>
          <w:sz w:val="22"/>
          <w:szCs w:val="22"/>
        </w:rPr>
        <w:drawing>
          <wp:inline distT="0" distB="0" distL="0" distR="0" wp14:anchorId="1AE9BC05" wp14:editId="44C2B025">
            <wp:extent cx="3338423" cy="2075028"/>
            <wp:effectExtent l="0" t="0" r="0" b="1905"/>
            <wp:docPr id="444675582" name="Picture 1" descr="Pie chart showing the top ways screen reader users navigate long web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75582" name="Picture 1" descr="Pie chart showing the top ways screen reader users navigate long websites."/>
                    <pic:cNvPicPr/>
                  </pic:nvPicPr>
                  <pic:blipFill>
                    <a:blip r:embed="rId11">
                      <a:extLst>
                        <a:ext uri="{28A0092B-C50C-407E-A947-70E740481C1C}">
                          <a14:useLocalDpi xmlns:a14="http://schemas.microsoft.com/office/drawing/2010/main" val="0"/>
                        </a:ext>
                      </a:extLst>
                    </a:blip>
                    <a:stretch>
                      <a:fillRect/>
                    </a:stretch>
                  </pic:blipFill>
                  <pic:spPr>
                    <a:xfrm>
                      <a:off x="0" y="0"/>
                      <a:ext cx="3362541" cy="2090018"/>
                    </a:xfrm>
                    <a:prstGeom prst="rect">
                      <a:avLst/>
                    </a:prstGeom>
                  </pic:spPr>
                </pic:pic>
              </a:graphicData>
            </a:graphic>
          </wp:inline>
        </w:drawing>
      </w:r>
    </w:p>
    <w:p w14:paraId="3244BA8D" w14:textId="7BEC5367" w:rsidR="00AD673A" w:rsidRPr="005658ED" w:rsidRDefault="00B458A0" w:rsidP="005658ED">
      <w:pPr>
        <w:widowControl w:val="0"/>
        <w:autoSpaceDE w:val="0"/>
        <w:autoSpaceDN w:val="0"/>
        <w:adjustRightInd w:val="0"/>
        <w:spacing w:line="240" w:lineRule="auto"/>
        <w:ind w:left="480" w:hanging="480"/>
        <w:rPr>
          <w:rFonts w:ascii="Arial" w:hAnsi="Arial" w:cs="Arial"/>
          <w:noProof/>
          <w:sz w:val="22"/>
          <w:szCs w:val="22"/>
        </w:rPr>
      </w:pPr>
      <w:r w:rsidRPr="001F4404">
        <w:rPr>
          <w:rFonts w:ascii="Arial" w:hAnsi="Arial" w:cs="Arial"/>
          <w:b/>
          <w:bCs/>
          <w:sz w:val="22"/>
          <w:szCs w:val="22"/>
        </w:rPr>
        <w:t xml:space="preserve">© 2021 </w:t>
      </w:r>
      <w:hyperlink r:id="rId12" w:history="1">
        <w:proofErr w:type="spellStart"/>
        <w:r w:rsidRPr="001F4404">
          <w:rPr>
            <w:rStyle w:val="Hyperlink"/>
            <w:rFonts w:ascii="Arial" w:hAnsi="Arial" w:cs="Arial"/>
            <w:sz w:val="22"/>
            <w:szCs w:val="22"/>
          </w:rPr>
          <w:t>WebAIM</w:t>
        </w:r>
        <w:proofErr w:type="spellEnd"/>
      </w:hyperlink>
      <w:r w:rsidRPr="001F4404">
        <w:rPr>
          <w:rFonts w:ascii="Arial" w:hAnsi="Arial" w:cs="Arial"/>
          <w:b/>
          <w:bCs/>
          <w:sz w:val="22"/>
          <w:szCs w:val="22"/>
        </w:rPr>
        <w:t xml:space="preserve"> (Web Accessibility in Mind)</w:t>
      </w:r>
      <w:r w:rsidR="00AC2C41" w:rsidRPr="001F4404">
        <w:rPr>
          <w:rFonts w:ascii="Arial" w:hAnsi="Arial" w:cs="Arial"/>
          <w:b/>
          <w:bCs/>
          <w:sz w:val="22"/>
          <w:szCs w:val="22"/>
        </w:rPr>
        <w:t xml:space="preserve"> </w:t>
      </w:r>
      <w:r w:rsidR="00AC2C41" w:rsidRPr="001F4404">
        <w:rPr>
          <w:rFonts w:ascii="Arial" w:hAnsi="Arial" w:cs="Arial"/>
          <w:sz w:val="22"/>
          <w:szCs w:val="22"/>
        </w:rPr>
        <w:t>From</w:t>
      </w:r>
      <w:r w:rsidR="00AC2C41" w:rsidRPr="001F4404">
        <w:rPr>
          <w:rFonts w:ascii="Arial" w:hAnsi="Arial" w:cs="Arial"/>
          <w:b/>
          <w:bCs/>
          <w:sz w:val="22"/>
          <w:szCs w:val="22"/>
        </w:rPr>
        <w:t xml:space="preserve"> </w:t>
      </w:r>
      <w:hyperlink r:id="rId13" w:anchor="used" w:history="1">
        <w:r w:rsidR="00AC2C41" w:rsidRPr="001F4404">
          <w:rPr>
            <w:rStyle w:val="Hyperlink"/>
            <w:rFonts w:ascii="Arial" w:hAnsi="Arial" w:cs="Arial"/>
            <w:i/>
            <w:iCs/>
            <w:noProof/>
            <w:sz w:val="22"/>
            <w:szCs w:val="22"/>
          </w:rPr>
          <w:t>WebAIM: Screen Reader User Survey #9 Results</w:t>
        </w:r>
      </w:hyperlink>
      <w:r w:rsidR="00AC2C41" w:rsidRPr="001F4404">
        <w:rPr>
          <w:rFonts w:ascii="Arial" w:hAnsi="Arial" w:cs="Arial"/>
          <w:noProof/>
          <w:sz w:val="22"/>
          <w:szCs w:val="22"/>
        </w:rPr>
        <w:t xml:space="preserve">. (2021). </w:t>
      </w:r>
    </w:p>
    <w:p w14:paraId="2D230E0A" w14:textId="77777777" w:rsidR="00B47FDD" w:rsidRDefault="00B47FDD" w:rsidP="00C7438A">
      <w:pPr>
        <w:rPr>
          <w:rFonts w:ascii="Arial" w:hAnsi="Arial" w:cs="Arial"/>
          <w:sz w:val="22"/>
          <w:szCs w:val="22"/>
        </w:rPr>
        <w:sectPr w:rsidR="00B47FDD" w:rsidSect="00D92F47">
          <w:type w:val="continuous"/>
          <w:pgSz w:w="12240" w:h="15840"/>
          <w:pgMar w:top="1440" w:right="1080" w:bottom="1440" w:left="1080" w:header="720" w:footer="720" w:gutter="0"/>
          <w:cols w:space="180"/>
          <w:docGrid w:linePitch="360"/>
        </w:sectPr>
      </w:pPr>
    </w:p>
    <w:p w14:paraId="1FCD5875" w14:textId="3D9E1F68" w:rsidR="00D92F47" w:rsidRPr="000C7F46" w:rsidRDefault="00BD7C60" w:rsidP="00D92F47">
      <w:pPr>
        <w:pStyle w:val="Heading2"/>
      </w:pPr>
      <w:r>
        <w:t>Challenges of using NVDA</w:t>
      </w:r>
    </w:p>
    <w:p w14:paraId="303E1457" w14:textId="72484973" w:rsidR="00A16495" w:rsidRPr="005658ED" w:rsidRDefault="00A16495" w:rsidP="00A16495">
      <w:pPr>
        <w:rPr>
          <w:rFonts w:ascii="Arial" w:hAnsi="Arial" w:cs="Arial"/>
          <w:sz w:val="24"/>
          <w:szCs w:val="24"/>
        </w:rPr>
      </w:pPr>
      <w:r w:rsidRPr="005658ED">
        <w:rPr>
          <w:rFonts w:ascii="Arial" w:hAnsi="Arial" w:cs="Arial"/>
          <w:sz w:val="24"/>
          <w:szCs w:val="24"/>
        </w:rPr>
        <w:t xml:space="preserve">One of the biggest challenges that I found </w:t>
      </w:r>
      <w:r w:rsidR="00AE110E">
        <w:rPr>
          <w:rFonts w:ascii="Arial" w:hAnsi="Arial" w:cs="Arial"/>
          <w:sz w:val="24"/>
          <w:szCs w:val="24"/>
        </w:rPr>
        <w:t>to</w:t>
      </w:r>
      <w:r w:rsidRPr="005658ED">
        <w:rPr>
          <w:rFonts w:ascii="Arial" w:hAnsi="Arial" w:cs="Arial"/>
          <w:sz w:val="24"/>
          <w:szCs w:val="24"/>
        </w:rPr>
        <w:t xml:space="preserve"> using screen reader software was the learning curve. Because each screen reader has so many features and has a wide range of compatibility with software programs and the operating system, </w:t>
      </w:r>
      <w:r w:rsidR="00B65698" w:rsidRPr="005658ED">
        <w:rPr>
          <w:rFonts w:ascii="Arial" w:hAnsi="Arial" w:cs="Arial"/>
          <w:sz w:val="24"/>
          <w:szCs w:val="24"/>
        </w:rPr>
        <w:t xml:space="preserve">the software can be complex. </w:t>
      </w:r>
      <w:r w:rsidRPr="005658ED">
        <w:rPr>
          <w:rFonts w:ascii="Arial" w:hAnsi="Arial" w:cs="Arial"/>
          <w:sz w:val="24"/>
          <w:szCs w:val="24"/>
        </w:rPr>
        <w:t xml:space="preserve">There are </w:t>
      </w:r>
      <w:proofErr w:type="gramStart"/>
      <w:r w:rsidRPr="005658ED">
        <w:rPr>
          <w:rFonts w:ascii="Arial" w:hAnsi="Arial" w:cs="Arial"/>
          <w:sz w:val="24"/>
          <w:szCs w:val="24"/>
        </w:rPr>
        <w:t>a large number of</w:t>
      </w:r>
      <w:proofErr w:type="gramEnd"/>
      <w:r w:rsidRPr="005658ED">
        <w:rPr>
          <w:rFonts w:ascii="Arial" w:hAnsi="Arial" w:cs="Arial"/>
          <w:sz w:val="24"/>
          <w:szCs w:val="24"/>
        </w:rPr>
        <w:t xml:space="preserve"> key combinations to learn to effectively navigate websites using a screen reader. I feel like I </w:t>
      </w:r>
      <w:r w:rsidR="00B65698" w:rsidRPr="005658ED">
        <w:rPr>
          <w:rFonts w:ascii="Arial" w:hAnsi="Arial" w:cs="Arial"/>
          <w:sz w:val="24"/>
          <w:szCs w:val="24"/>
        </w:rPr>
        <w:t>barely scratched the surface with the features and key combinations I used</w:t>
      </w:r>
      <w:r w:rsidRPr="005658ED">
        <w:rPr>
          <w:rFonts w:ascii="Arial" w:hAnsi="Arial" w:cs="Arial"/>
          <w:sz w:val="24"/>
          <w:szCs w:val="24"/>
        </w:rPr>
        <w:t xml:space="preserve">. While that allowed me to do the basics, learning to use the software </w:t>
      </w:r>
      <w:r w:rsidR="00B65698" w:rsidRPr="005658ED">
        <w:rPr>
          <w:rFonts w:ascii="Arial" w:hAnsi="Arial" w:cs="Arial"/>
          <w:sz w:val="24"/>
          <w:szCs w:val="24"/>
        </w:rPr>
        <w:t>fully</w:t>
      </w:r>
      <w:r w:rsidRPr="005658ED">
        <w:rPr>
          <w:rFonts w:ascii="Arial" w:hAnsi="Arial" w:cs="Arial"/>
          <w:sz w:val="24"/>
          <w:szCs w:val="24"/>
        </w:rPr>
        <w:t xml:space="preserve"> would require a great deal of practice.</w:t>
      </w:r>
    </w:p>
    <w:p w14:paraId="66C055D5" w14:textId="77777777" w:rsidR="00B65698" w:rsidRPr="005658ED" w:rsidRDefault="00A16495" w:rsidP="00A16495">
      <w:pPr>
        <w:rPr>
          <w:rFonts w:ascii="Arial" w:hAnsi="Arial" w:cs="Arial"/>
          <w:sz w:val="24"/>
          <w:szCs w:val="24"/>
        </w:rPr>
      </w:pPr>
      <w:r w:rsidRPr="005658ED">
        <w:rPr>
          <w:rFonts w:ascii="Arial" w:hAnsi="Arial" w:cs="Arial"/>
          <w:sz w:val="24"/>
          <w:szCs w:val="24"/>
        </w:rPr>
        <w:t xml:space="preserve">A second challenge I found was that the websites I chose to test the software on seemed very complex in terms of structure. That made it difficult to guess where I was on the page and to picture how the information was laid out on the page. Again, with practice, I might have gotten better, but I found that trying to navigate sites that are not structured in a predictable way can present challenges for screen readers. </w:t>
      </w:r>
    </w:p>
    <w:p w14:paraId="746D8231" w14:textId="30311A07" w:rsidR="00A16495" w:rsidRPr="005658ED" w:rsidRDefault="00A16495" w:rsidP="00A16495">
      <w:pPr>
        <w:rPr>
          <w:rFonts w:ascii="Arial" w:hAnsi="Arial" w:cs="Arial"/>
          <w:sz w:val="24"/>
          <w:szCs w:val="24"/>
        </w:rPr>
      </w:pPr>
      <w:r w:rsidRPr="005658ED">
        <w:rPr>
          <w:rFonts w:ascii="Arial" w:hAnsi="Arial" w:cs="Arial"/>
          <w:sz w:val="24"/>
          <w:szCs w:val="24"/>
        </w:rPr>
        <w:t>It is important to note that my experience as someone who is not visually impaired cannot be compared to a visually impaired person</w:t>
      </w:r>
      <w:r w:rsidR="00B65698" w:rsidRPr="005658ED">
        <w:rPr>
          <w:rFonts w:ascii="Arial" w:hAnsi="Arial" w:cs="Arial"/>
          <w:sz w:val="24"/>
          <w:szCs w:val="24"/>
        </w:rPr>
        <w:t>’s</w:t>
      </w:r>
      <w:r w:rsidRPr="005658ED">
        <w:rPr>
          <w:rFonts w:ascii="Arial" w:hAnsi="Arial" w:cs="Arial"/>
          <w:sz w:val="24"/>
          <w:szCs w:val="24"/>
        </w:rPr>
        <w:t xml:space="preserve"> experience, and I could stop using the software whenever I chose. People with visual impairments unfortunately do not have that choice, so they must learn to use the software productively, even when sites are not built with accessibility in mind. </w:t>
      </w:r>
    </w:p>
    <w:p w14:paraId="1C872E73" w14:textId="6C09185C" w:rsidR="00514EFE" w:rsidRPr="00AB4E44" w:rsidRDefault="00514EFE" w:rsidP="00A50E14">
      <w:pPr>
        <w:rPr>
          <w:rFonts w:ascii="Arial" w:hAnsi="Arial" w:cs="Arial"/>
          <w:sz w:val="24"/>
          <w:szCs w:val="24"/>
        </w:rPr>
      </w:pPr>
    </w:p>
    <w:p w14:paraId="133D8274" w14:textId="305CD049" w:rsidR="00BD7C60" w:rsidRDefault="00BD7C60" w:rsidP="00BD7C60">
      <w:pPr>
        <w:pStyle w:val="Heading2"/>
      </w:pPr>
      <w:r>
        <w:t xml:space="preserve">Recommendations </w:t>
      </w:r>
    </w:p>
    <w:p w14:paraId="412EB847" w14:textId="77777777" w:rsidR="00B82426" w:rsidRDefault="00AE110E" w:rsidP="00BD7C60">
      <w:pPr>
        <w:rPr>
          <w:rFonts w:ascii="Arial" w:hAnsi="Arial" w:cs="Arial"/>
          <w:sz w:val="24"/>
          <w:szCs w:val="24"/>
        </w:rPr>
      </w:pPr>
      <w:r w:rsidRPr="00C263D4">
        <w:rPr>
          <w:rFonts w:ascii="Arial" w:hAnsi="Arial" w:cs="Arial"/>
          <w:sz w:val="24"/>
          <w:szCs w:val="24"/>
        </w:rPr>
        <w:t>Web developers, teachers, and instructional designers have an important role to play in making digital experiences more inclusive and accessible for individuals who rely on screen readers. I</w:t>
      </w:r>
      <w:r w:rsidR="007E1895">
        <w:rPr>
          <w:rFonts w:ascii="Arial" w:hAnsi="Arial" w:cs="Arial"/>
          <w:sz w:val="24"/>
          <w:szCs w:val="24"/>
        </w:rPr>
        <w:t>n each of the roles</w:t>
      </w:r>
      <w:r w:rsidRPr="00C263D4">
        <w:rPr>
          <w:rFonts w:ascii="Arial" w:hAnsi="Arial" w:cs="Arial"/>
          <w:sz w:val="24"/>
          <w:szCs w:val="24"/>
        </w:rPr>
        <w:t xml:space="preserve">, </w:t>
      </w:r>
      <w:r w:rsidR="00C263D4" w:rsidRPr="00C263D4">
        <w:rPr>
          <w:rFonts w:ascii="Arial" w:hAnsi="Arial" w:cs="Arial"/>
          <w:sz w:val="24"/>
          <w:szCs w:val="24"/>
        </w:rPr>
        <w:t>it is important to implement well-structured content,</w:t>
      </w:r>
      <w:r w:rsidRPr="00C263D4">
        <w:rPr>
          <w:rFonts w:ascii="Arial" w:hAnsi="Arial" w:cs="Arial"/>
          <w:sz w:val="24"/>
          <w:szCs w:val="24"/>
        </w:rPr>
        <w:t xml:space="preserve"> alternative text descriptions, </w:t>
      </w:r>
      <w:r w:rsidR="00C263D4" w:rsidRPr="00C263D4">
        <w:rPr>
          <w:rFonts w:ascii="Arial" w:hAnsi="Arial" w:cs="Arial"/>
          <w:sz w:val="24"/>
          <w:szCs w:val="24"/>
        </w:rPr>
        <w:t xml:space="preserve">descriptive text links, and other best practices when designing online and course content. </w:t>
      </w:r>
    </w:p>
    <w:p w14:paraId="7324EDA5" w14:textId="4DAEACF9" w:rsidR="00AE110E" w:rsidRPr="00C263D4" w:rsidRDefault="00C263D4" w:rsidP="00BD7C60">
      <w:pPr>
        <w:rPr>
          <w:rFonts w:ascii="Arial" w:hAnsi="Arial" w:cs="Arial"/>
          <w:sz w:val="24"/>
          <w:szCs w:val="24"/>
        </w:rPr>
      </w:pPr>
      <w:r w:rsidRPr="00C263D4">
        <w:rPr>
          <w:rFonts w:ascii="Arial" w:hAnsi="Arial" w:cs="Arial"/>
          <w:sz w:val="24"/>
          <w:szCs w:val="24"/>
        </w:rPr>
        <w:t xml:space="preserve">Those developing content should also test their materials with screen readers and accessibility checkers to ensure that all content works as expected for the widest number of users. </w:t>
      </w:r>
      <w:r w:rsidR="007E1895">
        <w:rPr>
          <w:rFonts w:ascii="Arial" w:hAnsi="Arial" w:cs="Arial"/>
          <w:sz w:val="24"/>
          <w:szCs w:val="24"/>
        </w:rPr>
        <w:t xml:space="preserve">Ensuring accessibility for those who use screen readers is one part of the larger goal of making materials accessible for all, including those with physical and motor disabilities, cognitive impairments, and hearing disabilities. </w:t>
      </w:r>
      <w:r w:rsidR="00AE110E" w:rsidRPr="00C263D4">
        <w:rPr>
          <w:rFonts w:ascii="Arial" w:hAnsi="Arial" w:cs="Arial"/>
          <w:sz w:val="24"/>
          <w:szCs w:val="24"/>
        </w:rPr>
        <w:t>These efforts can contribute to an environment where everyone, regardless of</w:t>
      </w:r>
      <w:r w:rsidR="007E1895">
        <w:rPr>
          <w:rFonts w:ascii="Arial" w:hAnsi="Arial" w:cs="Arial"/>
          <w:sz w:val="24"/>
          <w:szCs w:val="24"/>
        </w:rPr>
        <w:t xml:space="preserve"> ability or impairment</w:t>
      </w:r>
      <w:r w:rsidR="00AE110E" w:rsidRPr="00C263D4">
        <w:rPr>
          <w:rFonts w:ascii="Arial" w:hAnsi="Arial" w:cs="Arial"/>
          <w:sz w:val="24"/>
          <w:szCs w:val="24"/>
        </w:rPr>
        <w:t>, can access information, participate fully, and achieve their educational or professional goals.</w:t>
      </w:r>
    </w:p>
    <w:p w14:paraId="27D15F95" w14:textId="38D8D496" w:rsidR="00BD7C60" w:rsidRDefault="00C263D4" w:rsidP="00C263D4">
      <w:pPr>
        <w:pStyle w:val="Heading1"/>
      </w:pPr>
      <w:r>
        <w:t>References</w:t>
      </w:r>
    </w:p>
    <w:p w14:paraId="1495ABC0" w14:textId="6DAD3630" w:rsidR="00B458A0" w:rsidRPr="00574480" w:rsidRDefault="00B458A0" w:rsidP="00B458A0">
      <w:pPr>
        <w:widowControl w:val="0"/>
        <w:autoSpaceDE w:val="0"/>
        <w:autoSpaceDN w:val="0"/>
        <w:adjustRightInd w:val="0"/>
        <w:spacing w:line="240" w:lineRule="auto"/>
        <w:ind w:left="480" w:hanging="480"/>
        <w:rPr>
          <w:rFonts w:ascii="Arial" w:hAnsi="Arial" w:cs="Arial"/>
          <w:noProof/>
          <w:sz w:val="24"/>
          <w:szCs w:val="24"/>
        </w:rPr>
      </w:pPr>
      <w:r w:rsidRPr="00574480">
        <w:rPr>
          <w:rFonts w:ascii="Arial" w:hAnsi="Arial" w:cs="Arial"/>
          <w:sz w:val="24"/>
          <w:szCs w:val="24"/>
        </w:rPr>
        <w:fldChar w:fldCharType="begin" w:fldLock="1"/>
      </w:r>
      <w:r w:rsidRPr="00574480">
        <w:rPr>
          <w:rFonts w:ascii="Arial" w:hAnsi="Arial" w:cs="Arial"/>
          <w:sz w:val="24"/>
          <w:szCs w:val="24"/>
        </w:rPr>
        <w:instrText xml:space="preserve">ADDIN Mendeley Bibliography CSL_BIBLIOGRAPHY </w:instrText>
      </w:r>
      <w:r w:rsidRPr="00574480">
        <w:rPr>
          <w:rFonts w:ascii="Arial" w:hAnsi="Arial" w:cs="Arial"/>
          <w:sz w:val="24"/>
          <w:szCs w:val="24"/>
        </w:rPr>
        <w:fldChar w:fldCharType="separate"/>
      </w:r>
      <w:r w:rsidRPr="00574480">
        <w:rPr>
          <w:rFonts w:ascii="Arial" w:hAnsi="Arial" w:cs="Arial"/>
          <w:i/>
          <w:iCs/>
          <w:noProof/>
          <w:sz w:val="24"/>
          <w:szCs w:val="24"/>
        </w:rPr>
        <w:t>WebAIM: Screen Reader User Survey #9 Results</w:t>
      </w:r>
      <w:r w:rsidRPr="00574480">
        <w:rPr>
          <w:rFonts w:ascii="Arial" w:hAnsi="Arial" w:cs="Arial"/>
          <w:noProof/>
          <w:sz w:val="24"/>
          <w:szCs w:val="24"/>
        </w:rPr>
        <w:t>. (2021). https://webaim.org/projects/screenreadersurvey9/#used</w:t>
      </w:r>
    </w:p>
    <w:p w14:paraId="083E4BE8" w14:textId="35112460" w:rsidR="00B458A0" w:rsidRPr="00BD7C60" w:rsidRDefault="00B458A0" w:rsidP="00BD7C60">
      <w:r w:rsidRPr="00574480">
        <w:rPr>
          <w:rFonts w:ascii="Arial" w:hAnsi="Arial" w:cs="Arial"/>
          <w:sz w:val="24"/>
          <w:szCs w:val="24"/>
        </w:rPr>
        <w:fldChar w:fldCharType="end"/>
      </w:r>
    </w:p>
    <w:sectPr w:rsidR="00B458A0" w:rsidRPr="00BD7C60" w:rsidSect="00D92F47">
      <w:type w:val="continuous"/>
      <w:pgSz w:w="12240" w:h="15840"/>
      <w:pgMar w:top="1440" w:right="1080" w:bottom="1440" w:left="108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87D9" w14:textId="77777777" w:rsidR="00AA314E" w:rsidRDefault="00AA314E" w:rsidP="00C060BC">
      <w:pPr>
        <w:spacing w:after="0" w:line="240" w:lineRule="auto"/>
      </w:pPr>
      <w:r>
        <w:separator/>
      </w:r>
    </w:p>
  </w:endnote>
  <w:endnote w:type="continuationSeparator" w:id="0">
    <w:p w14:paraId="6DF05146" w14:textId="77777777" w:rsidR="00AA314E" w:rsidRDefault="00AA314E" w:rsidP="00C0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8CB4" w14:textId="77777777" w:rsidR="00AA314E" w:rsidRDefault="00AA314E" w:rsidP="00C060BC">
      <w:pPr>
        <w:spacing w:after="0" w:line="240" w:lineRule="auto"/>
      </w:pPr>
      <w:r>
        <w:separator/>
      </w:r>
    </w:p>
  </w:footnote>
  <w:footnote w:type="continuationSeparator" w:id="0">
    <w:p w14:paraId="570C2126" w14:textId="77777777" w:rsidR="00AA314E" w:rsidRDefault="00AA314E" w:rsidP="00C0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0657" w14:textId="3EE70C0D" w:rsidR="00C060BC" w:rsidRPr="00C060BC" w:rsidRDefault="00C060BC" w:rsidP="00C060BC">
    <w:pPr>
      <w:pStyle w:val="Header"/>
      <w:jc w:val="right"/>
      <w:rPr>
        <w:rFonts w:ascii="Arial" w:hAnsi="Arial" w:cs="Arial"/>
        <w:sz w:val="22"/>
        <w:szCs w:val="22"/>
      </w:rPr>
    </w:pPr>
    <w:r w:rsidRPr="00C060BC">
      <w:rPr>
        <w:rFonts w:ascii="Arial" w:hAnsi="Arial" w:cs="Arial"/>
        <w:sz w:val="22"/>
        <w:szCs w:val="22"/>
      </w:rPr>
      <w:t>Matt McGrievy</w:t>
    </w:r>
  </w:p>
  <w:p w14:paraId="0B1AC47E" w14:textId="710D4799" w:rsidR="00C060BC" w:rsidRPr="00C060BC" w:rsidRDefault="00595126" w:rsidP="00C060BC">
    <w:pPr>
      <w:pStyle w:val="Header"/>
      <w:jc w:val="right"/>
      <w:rPr>
        <w:rFonts w:ascii="Arial" w:hAnsi="Arial" w:cs="Arial"/>
        <w:sz w:val="22"/>
        <w:szCs w:val="22"/>
      </w:rPr>
    </w:pPr>
    <w:r>
      <w:rPr>
        <w:rFonts w:ascii="Arial" w:hAnsi="Arial" w:cs="Arial"/>
        <w:sz w:val="22"/>
        <w:szCs w:val="22"/>
      </w:rPr>
      <w:t>6/10/2023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D21"/>
    <w:multiLevelType w:val="multilevel"/>
    <w:tmpl w:val="3BE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10A32"/>
    <w:multiLevelType w:val="multilevel"/>
    <w:tmpl w:val="BD6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0D2441"/>
    <w:multiLevelType w:val="multilevel"/>
    <w:tmpl w:val="10A60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C2472"/>
    <w:multiLevelType w:val="hybridMultilevel"/>
    <w:tmpl w:val="AE80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F68A3"/>
    <w:multiLevelType w:val="multilevel"/>
    <w:tmpl w:val="21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1F350B"/>
    <w:multiLevelType w:val="multilevel"/>
    <w:tmpl w:val="29A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321619">
    <w:abstractNumId w:val="4"/>
  </w:num>
  <w:num w:numId="2" w16cid:durableId="861943535">
    <w:abstractNumId w:val="5"/>
  </w:num>
  <w:num w:numId="3" w16cid:durableId="1061095826">
    <w:abstractNumId w:val="1"/>
  </w:num>
  <w:num w:numId="4" w16cid:durableId="1345597029">
    <w:abstractNumId w:val="2"/>
  </w:num>
  <w:num w:numId="5" w16cid:durableId="1548683383">
    <w:abstractNumId w:val="0"/>
  </w:num>
  <w:num w:numId="6" w16cid:durableId="797263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3"/>
    <w:rsid w:val="00005A69"/>
    <w:rsid w:val="000C7F46"/>
    <w:rsid w:val="00154102"/>
    <w:rsid w:val="001F4404"/>
    <w:rsid w:val="00217016"/>
    <w:rsid w:val="00220BA3"/>
    <w:rsid w:val="002B2A6C"/>
    <w:rsid w:val="003116F4"/>
    <w:rsid w:val="00343D82"/>
    <w:rsid w:val="003C2655"/>
    <w:rsid w:val="003D5BA3"/>
    <w:rsid w:val="004B1CA1"/>
    <w:rsid w:val="004E6EEE"/>
    <w:rsid w:val="00514EFE"/>
    <w:rsid w:val="005658ED"/>
    <w:rsid w:val="00574480"/>
    <w:rsid w:val="00595126"/>
    <w:rsid w:val="006114BD"/>
    <w:rsid w:val="00644AE4"/>
    <w:rsid w:val="006472F7"/>
    <w:rsid w:val="00671FF9"/>
    <w:rsid w:val="00700E03"/>
    <w:rsid w:val="0079318E"/>
    <w:rsid w:val="007E1895"/>
    <w:rsid w:val="008530EB"/>
    <w:rsid w:val="00982141"/>
    <w:rsid w:val="00A16495"/>
    <w:rsid w:val="00A50E14"/>
    <w:rsid w:val="00A923C7"/>
    <w:rsid w:val="00AA314E"/>
    <w:rsid w:val="00AB4E44"/>
    <w:rsid w:val="00AC2C41"/>
    <w:rsid w:val="00AD673A"/>
    <w:rsid w:val="00AE110E"/>
    <w:rsid w:val="00B458A0"/>
    <w:rsid w:val="00B47FDD"/>
    <w:rsid w:val="00B65698"/>
    <w:rsid w:val="00B82426"/>
    <w:rsid w:val="00BD06BB"/>
    <w:rsid w:val="00BD7C60"/>
    <w:rsid w:val="00C060BC"/>
    <w:rsid w:val="00C263D4"/>
    <w:rsid w:val="00C41846"/>
    <w:rsid w:val="00C4696F"/>
    <w:rsid w:val="00C7037E"/>
    <w:rsid w:val="00C7438A"/>
    <w:rsid w:val="00C94BF4"/>
    <w:rsid w:val="00CF5C49"/>
    <w:rsid w:val="00D92F47"/>
    <w:rsid w:val="00DD015B"/>
    <w:rsid w:val="00DD7583"/>
    <w:rsid w:val="00E8598C"/>
    <w:rsid w:val="00F2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EE62E"/>
  <w15:chartTrackingRefBased/>
  <w15:docId w15:val="{57427761-2F93-4D21-8452-44324B21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F4"/>
  </w:style>
  <w:style w:type="paragraph" w:styleId="Heading1">
    <w:name w:val="heading 1"/>
    <w:basedOn w:val="Normal"/>
    <w:next w:val="Normal"/>
    <w:link w:val="Heading1Char"/>
    <w:uiPriority w:val="9"/>
    <w:qFormat/>
    <w:rsid w:val="00C263D4"/>
    <w:pPr>
      <w:keepNext/>
      <w:keepLines/>
      <w:spacing w:before="120" w:after="120" w:line="360" w:lineRule="auto"/>
      <w:jc w:val="center"/>
      <w:outlineLvl w:val="0"/>
    </w:pPr>
    <w:rPr>
      <w:rFonts w:ascii="Arial" w:eastAsiaTheme="majorEastAsia" w:hAnsi="Arial" w:cstheme="majorBidi"/>
      <w:color w:val="000000" w:themeColor="text1"/>
      <w:sz w:val="28"/>
      <w:szCs w:val="40"/>
    </w:rPr>
  </w:style>
  <w:style w:type="paragraph" w:styleId="Heading2">
    <w:name w:val="heading 2"/>
    <w:basedOn w:val="Normal"/>
    <w:next w:val="Normal"/>
    <w:link w:val="Heading2Char"/>
    <w:uiPriority w:val="9"/>
    <w:unhideWhenUsed/>
    <w:qFormat/>
    <w:rsid w:val="00220BA3"/>
    <w:pPr>
      <w:keepNext/>
      <w:keepLines/>
      <w:spacing w:after="120" w:line="240" w:lineRule="auto"/>
      <w:outlineLvl w:val="1"/>
    </w:pPr>
    <w:rPr>
      <w:rFonts w:ascii="Arial" w:eastAsiaTheme="majorEastAsia" w:hAnsi="Arial" w:cstheme="majorBidi"/>
      <w:color w:val="385623" w:themeColor="accent6" w:themeShade="80"/>
      <w:sz w:val="28"/>
      <w:szCs w:val="28"/>
    </w:rPr>
  </w:style>
  <w:style w:type="paragraph" w:styleId="Heading3">
    <w:name w:val="heading 3"/>
    <w:basedOn w:val="Normal"/>
    <w:next w:val="Normal"/>
    <w:link w:val="Heading3Char"/>
    <w:uiPriority w:val="9"/>
    <w:unhideWhenUsed/>
    <w:qFormat/>
    <w:rsid w:val="00B458A0"/>
    <w:pPr>
      <w:keepNext/>
      <w:keepLines/>
      <w:spacing w:before="80" w:after="0" w:line="240" w:lineRule="auto"/>
      <w:outlineLvl w:val="2"/>
    </w:pPr>
    <w:rPr>
      <w:rFonts w:asciiTheme="majorHAnsi" w:eastAsiaTheme="majorEastAsia" w:hAnsiTheme="majorHAnsi" w:cstheme="majorBidi"/>
      <w:color w:val="385623" w:themeColor="accent6" w:themeShade="80"/>
      <w:sz w:val="24"/>
      <w:szCs w:val="24"/>
    </w:rPr>
  </w:style>
  <w:style w:type="paragraph" w:styleId="Heading4">
    <w:name w:val="heading 4"/>
    <w:basedOn w:val="Normal"/>
    <w:next w:val="Normal"/>
    <w:link w:val="Heading4Char"/>
    <w:uiPriority w:val="9"/>
    <w:unhideWhenUsed/>
    <w:qFormat/>
    <w:rsid w:val="003116F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116F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116F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116F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116F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116F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3D4"/>
    <w:rPr>
      <w:rFonts w:ascii="Arial" w:eastAsiaTheme="majorEastAsia" w:hAnsi="Arial" w:cstheme="majorBidi"/>
      <w:color w:val="000000" w:themeColor="text1"/>
      <w:sz w:val="28"/>
      <w:szCs w:val="40"/>
    </w:rPr>
  </w:style>
  <w:style w:type="character" w:styleId="Hyperlink">
    <w:name w:val="Hyperlink"/>
    <w:basedOn w:val="DefaultParagraphFont"/>
    <w:uiPriority w:val="99"/>
    <w:unhideWhenUsed/>
    <w:rsid w:val="00F21CB5"/>
    <w:rPr>
      <w:color w:val="0563C1" w:themeColor="hyperlink"/>
      <w:u w:val="single"/>
    </w:rPr>
  </w:style>
  <w:style w:type="character" w:styleId="UnresolvedMention">
    <w:name w:val="Unresolved Mention"/>
    <w:basedOn w:val="DefaultParagraphFont"/>
    <w:uiPriority w:val="99"/>
    <w:semiHidden/>
    <w:unhideWhenUsed/>
    <w:rsid w:val="00F21CB5"/>
    <w:rPr>
      <w:color w:val="605E5C"/>
      <w:shd w:val="clear" w:color="auto" w:fill="E1DFDD"/>
    </w:rPr>
  </w:style>
  <w:style w:type="character" w:customStyle="1" w:styleId="Heading2Char">
    <w:name w:val="Heading 2 Char"/>
    <w:basedOn w:val="DefaultParagraphFont"/>
    <w:link w:val="Heading2"/>
    <w:uiPriority w:val="9"/>
    <w:rsid w:val="00220BA3"/>
    <w:rPr>
      <w:rFonts w:ascii="Arial" w:eastAsiaTheme="majorEastAsia" w:hAnsi="Arial" w:cstheme="majorBidi"/>
      <w:color w:val="385623" w:themeColor="accent6" w:themeShade="80"/>
      <w:sz w:val="28"/>
      <w:szCs w:val="28"/>
    </w:rPr>
  </w:style>
  <w:style w:type="paragraph" w:styleId="Caption">
    <w:name w:val="caption"/>
    <w:basedOn w:val="Normal"/>
    <w:next w:val="Normal"/>
    <w:uiPriority w:val="35"/>
    <w:unhideWhenUsed/>
    <w:qFormat/>
    <w:rsid w:val="003116F4"/>
    <w:pPr>
      <w:spacing w:line="240" w:lineRule="auto"/>
    </w:pPr>
    <w:rPr>
      <w:b/>
      <w:bCs/>
      <w:smallCaps/>
      <w:color w:val="595959" w:themeColor="text1" w:themeTint="A6"/>
    </w:rPr>
  </w:style>
  <w:style w:type="table" w:styleId="TableGrid">
    <w:name w:val="Table Grid"/>
    <w:basedOn w:val="TableNormal"/>
    <w:uiPriority w:val="39"/>
    <w:rsid w:val="0031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1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B458A0"/>
    <w:rPr>
      <w:rFonts w:asciiTheme="majorHAnsi" w:eastAsiaTheme="majorEastAsia" w:hAnsiTheme="majorHAnsi" w:cstheme="majorBidi"/>
      <w:color w:val="385623" w:themeColor="accent6" w:themeShade="80"/>
      <w:sz w:val="24"/>
      <w:szCs w:val="24"/>
    </w:rPr>
  </w:style>
  <w:style w:type="character" w:customStyle="1" w:styleId="Heading4Char">
    <w:name w:val="Heading 4 Char"/>
    <w:basedOn w:val="DefaultParagraphFont"/>
    <w:link w:val="Heading4"/>
    <w:uiPriority w:val="9"/>
    <w:rsid w:val="003116F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116F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116F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116F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116F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116F4"/>
    <w:rPr>
      <w:rFonts w:asciiTheme="majorHAnsi" w:eastAsiaTheme="majorEastAsia" w:hAnsiTheme="majorHAnsi" w:cstheme="majorBidi"/>
      <w:i/>
      <w:iCs/>
      <w:color w:val="70AD47" w:themeColor="accent6"/>
      <w:sz w:val="20"/>
      <w:szCs w:val="20"/>
    </w:rPr>
  </w:style>
  <w:style w:type="paragraph" w:styleId="Title">
    <w:name w:val="Title"/>
    <w:basedOn w:val="Normal"/>
    <w:next w:val="Normal"/>
    <w:link w:val="TitleChar"/>
    <w:uiPriority w:val="10"/>
    <w:qFormat/>
    <w:rsid w:val="003116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116F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116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116F4"/>
    <w:rPr>
      <w:rFonts w:asciiTheme="majorHAnsi" w:eastAsiaTheme="majorEastAsia" w:hAnsiTheme="majorHAnsi" w:cstheme="majorBidi"/>
      <w:sz w:val="30"/>
      <w:szCs w:val="30"/>
    </w:rPr>
  </w:style>
  <w:style w:type="character" w:styleId="Strong">
    <w:name w:val="Strong"/>
    <w:basedOn w:val="DefaultParagraphFont"/>
    <w:uiPriority w:val="22"/>
    <w:qFormat/>
    <w:rsid w:val="003116F4"/>
    <w:rPr>
      <w:b/>
      <w:bCs/>
    </w:rPr>
  </w:style>
  <w:style w:type="character" w:styleId="Emphasis">
    <w:name w:val="Emphasis"/>
    <w:basedOn w:val="DefaultParagraphFont"/>
    <w:uiPriority w:val="20"/>
    <w:qFormat/>
    <w:rsid w:val="003116F4"/>
    <w:rPr>
      <w:i/>
      <w:iCs/>
      <w:color w:val="70AD47" w:themeColor="accent6"/>
    </w:rPr>
  </w:style>
  <w:style w:type="paragraph" w:styleId="NoSpacing">
    <w:name w:val="No Spacing"/>
    <w:uiPriority w:val="1"/>
    <w:qFormat/>
    <w:rsid w:val="003116F4"/>
    <w:pPr>
      <w:spacing w:after="0" w:line="240" w:lineRule="auto"/>
    </w:pPr>
  </w:style>
  <w:style w:type="paragraph" w:styleId="Quote">
    <w:name w:val="Quote"/>
    <w:basedOn w:val="Normal"/>
    <w:next w:val="Normal"/>
    <w:link w:val="QuoteChar"/>
    <w:uiPriority w:val="29"/>
    <w:qFormat/>
    <w:rsid w:val="003116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116F4"/>
    <w:rPr>
      <w:i/>
      <w:iCs/>
      <w:color w:val="262626" w:themeColor="text1" w:themeTint="D9"/>
    </w:rPr>
  </w:style>
  <w:style w:type="paragraph" w:styleId="IntenseQuote">
    <w:name w:val="Intense Quote"/>
    <w:basedOn w:val="Normal"/>
    <w:next w:val="Normal"/>
    <w:link w:val="IntenseQuoteChar"/>
    <w:uiPriority w:val="30"/>
    <w:qFormat/>
    <w:rsid w:val="003116F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116F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116F4"/>
    <w:rPr>
      <w:i/>
      <w:iCs/>
    </w:rPr>
  </w:style>
  <w:style w:type="character" w:styleId="IntenseEmphasis">
    <w:name w:val="Intense Emphasis"/>
    <w:basedOn w:val="DefaultParagraphFont"/>
    <w:uiPriority w:val="21"/>
    <w:qFormat/>
    <w:rsid w:val="003116F4"/>
    <w:rPr>
      <w:b/>
      <w:bCs/>
      <w:i/>
      <w:iCs/>
    </w:rPr>
  </w:style>
  <w:style w:type="character" w:styleId="SubtleReference">
    <w:name w:val="Subtle Reference"/>
    <w:basedOn w:val="DefaultParagraphFont"/>
    <w:uiPriority w:val="31"/>
    <w:qFormat/>
    <w:rsid w:val="003116F4"/>
    <w:rPr>
      <w:smallCaps/>
      <w:color w:val="595959" w:themeColor="text1" w:themeTint="A6"/>
    </w:rPr>
  </w:style>
  <w:style w:type="character" w:styleId="IntenseReference">
    <w:name w:val="Intense Reference"/>
    <w:basedOn w:val="DefaultParagraphFont"/>
    <w:uiPriority w:val="32"/>
    <w:qFormat/>
    <w:rsid w:val="003116F4"/>
    <w:rPr>
      <w:b/>
      <w:bCs/>
      <w:smallCaps/>
      <w:color w:val="70AD47" w:themeColor="accent6"/>
    </w:rPr>
  </w:style>
  <w:style w:type="character" w:styleId="BookTitle">
    <w:name w:val="Book Title"/>
    <w:basedOn w:val="DefaultParagraphFont"/>
    <w:uiPriority w:val="33"/>
    <w:qFormat/>
    <w:rsid w:val="003116F4"/>
    <w:rPr>
      <w:b/>
      <w:bCs/>
      <w:caps w:val="0"/>
      <w:smallCaps/>
      <w:spacing w:val="7"/>
      <w:sz w:val="21"/>
      <w:szCs w:val="21"/>
    </w:rPr>
  </w:style>
  <w:style w:type="paragraph" w:styleId="TOCHeading">
    <w:name w:val="TOC Heading"/>
    <w:basedOn w:val="Heading1"/>
    <w:next w:val="Normal"/>
    <w:uiPriority w:val="39"/>
    <w:semiHidden/>
    <w:unhideWhenUsed/>
    <w:qFormat/>
    <w:rsid w:val="003116F4"/>
    <w:pPr>
      <w:outlineLvl w:val="9"/>
    </w:pPr>
  </w:style>
  <w:style w:type="paragraph" w:styleId="Header">
    <w:name w:val="header"/>
    <w:basedOn w:val="Normal"/>
    <w:link w:val="HeaderChar"/>
    <w:uiPriority w:val="99"/>
    <w:unhideWhenUsed/>
    <w:rsid w:val="00C0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BC"/>
  </w:style>
  <w:style w:type="paragraph" w:styleId="Footer">
    <w:name w:val="footer"/>
    <w:basedOn w:val="Normal"/>
    <w:link w:val="FooterChar"/>
    <w:uiPriority w:val="99"/>
    <w:unhideWhenUsed/>
    <w:rsid w:val="00C0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BC"/>
  </w:style>
  <w:style w:type="paragraph" w:styleId="ListParagraph">
    <w:name w:val="List Paragraph"/>
    <w:basedOn w:val="Normal"/>
    <w:uiPriority w:val="34"/>
    <w:qFormat/>
    <w:rsid w:val="00C94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71685">
      <w:bodyDiv w:val="1"/>
      <w:marLeft w:val="0"/>
      <w:marRight w:val="0"/>
      <w:marTop w:val="0"/>
      <w:marBottom w:val="0"/>
      <w:divBdr>
        <w:top w:val="none" w:sz="0" w:space="0" w:color="auto"/>
        <w:left w:val="none" w:sz="0" w:space="0" w:color="auto"/>
        <w:bottom w:val="none" w:sz="0" w:space="0" w:color="auto"/>
        <w:right w:val="none" w:sz="0" w:space="0" w:color="auto"/>
      </w:divBdr>
    </w:div>
    <w:div w:id="868834675">
      <w:bodyDiv w:val="1"/>
      <w:marLeft w:val="0"/>
      <w:marRight w:val="0"/>
      <w:marTop w:val="0"/>
      <w:marBottom w:val="0"/>
      <w:divBdr>
        <w:top w:val="none" w:sz="0" w:space="0" w:color="auto"/>
        <w:left w:val="none" w:sz="0" w:space="0" w:color="auto"/>
        <w:bottom w:val="none" w:sz="0" w:space="0" w:color="auto"/>
        <w:right w:val="none" w:sz="0" w:space="0" w:color="auto"/>
      </w:divBdr>
    </w:div>
    <w:div w:id="1427723886">
      <w:bodyDiv w:val="1"/>
      <w:marLeft w:val="0"/>
      <w:marRight w:val="0"/>
      <w:marTop w:val="0"/>
      <w:marBottom w:val="0"/>
      <w:divBdr>
        <w:top w:val="none" w:sz="0" w:space="0" w:color="auto"/>
        <w:left w:val="none" w:sz="0" w:space="0" w:color="auto"/>
        <w:bottom w:val="none" w:sz="0" w:space="0" w:color="auto"/>
        <w:right w:val="none" w:sz="0" w:space="0" w:color="auto"/>
      </w:divBdr>
    </w:div>
    <w:div w:id="1428234158">
      <w:bodyDiv w:val="1"/>
      <w:marLeft w:val="0"/>
      <w:marRight w:val="0"/>
      <w:marTop w:val="0"/>
      <w:marBottom w:val="0"/>
      <w:divBdr>
        <w:top w:val="none" w:sz="0" w:space="0" w:color="auto"/>
        <w:left w:val="none" w:sz="0" w:space="0" w:color="auto"/>
        <w:bottom w:val="none" w:sz="0" w:space="0" w:color="auto"/>
        <w:right w:val="none" w:sz="0" w:space="0" w:color="auto"/>
      </w:divBdr>
    </w:div>
    <w:div w:id="1558205859">
      <w:bodyDiv w:val="1"/>
      <w:marLeft w:val="0"/>
      <w:marRight w:val="0"/>
      <w:marTop w:val="0"/>
      <w:marBottom w:val="0"/>
      <w:divBdr>
        <w:top w:val="none" w:sz="0" w:space="0" w:color="auto"/>
        <w:left w:val="none" w:sz="0" w:space="0" w:color="auto"/>
        <w:bottom w:val="none" w:sz="0" w:space="0" w:color="auto"/>
        <w:right w:val="none" w:sz="0" w:space="0" w:color="auto"/>
      </w:divBdr>
    </w:div>
    <w:div w:id="1882590295">
      <w:bodyDiv w:val="1"/>
      <w:marLeft w:val="0"/>
      <w:marRight w:val="0"/>
      <w:marTop w:val="0"/>
      <w:marBottom w:val="0"/>
      <w:divBdr>
        <w:top w:val="none" w:sz="0" w:space="0" w:color="auto"/>
        <w:left w:val="none" w:sz="0" w:space="0" w:color="auto"/>
        <w:bottom w:val="none" w:sz="0" w:space="0" w:color="auto"/>
        <w:right w:val="none" w:sz="0" w:space="0" w:color="auto"/>
      </w:divBdr>
    </w:div>
    <w:div w:id="18893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access.org/download/" TargetMode="External"/><Relationship Id="rId13" Type="http://schemas.openxmlformats.org/officeDocument/2006/relationships/hyperlink" Target="https://webaim.org/projects/screenreadersurvey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im.org/copyr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xesslab.com/what-is-a-screen-rea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0538-7334-4074-BBCC-5A473A16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3</Pages>
  <Words>1113</Words>
  <Characters>5737</Characters>
  <Application>Microsoft Office Word</Application>
  <DocSecurity>0</DocSecurity>
  <Lines>100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McGrievy, Matt</dc:creator>
  <cp:keywords/>
  <dc:description/>
  <cp:lastModifiedBy>McGrievy, Matt</cp:lastModifiedBy>
  <cp:revision>18</cp:revision>
  <dcterms:created xsi:type="dcterms:W3CDTF">2023-05-27T19:27:00Z</dcterms:created>
  <dcterms:modified xsi:type="dcterms:W3CDTF">2023-06-05T13:36:00Z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c8eafb16-c1fc-384a-a5f1-f11999927e4a</vt:lpwstr>
  </property>
  <property fmtid="{D5CDD505-2E9C-101B-9397-08002B2CF9AE}" pid="24" name="Mendeley Citation Style_1">
    <vt:lpwstr>http://www.zotero.org/styles/apa</vt:lpwstr>
  </property>
</Properties>
</file>